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00"/>
          </w:cols>
          <w:pgMar w:left="460" w:top="216" w:right="37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LUSTIG MATTHEW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60"/>
              <w:spacing w:after="0"/>
              <w:rPr>
                <w:sz w:val="20"/>
                <w:szCs w:val="20"/>
                <w:color w:val="auto"/>
              </w:rPr>
            </w:pPr>
            <w:r>
              <w:rPr>
                <w:rFonts w:ascii="Arial" w:cs="Arial" w:eastAsia="Arial" w:hAnsi="Arial"/>
                <w:sz w:val="13"/>
                <w:szCs w:val="13"/>
                <w:color w:val="auto"/>
              </w:rPr>
              <w:t>(First)</w:t>
            </w:r>
          </w:p>
        </w:tc>
        <w:tc>
          <w:tcPr>
            <w:tcW w:w="140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LAZARD FRERES &amp; CO LLC</w:t>
            </w:r>
          </w:p>
        </w:tc>
      </w:tr>
      <w:tr>
        <w:trPr>
          <w:trHeight w:val="260"/>
        </w:trPr>
        <w:tc>
          <w:tcPr>
            <w:tcW w:w="20" w:type="dxa"/>
            <w:vAlign w:val="bottom"/>
          </w:tcPr>
          <w:p>
            <w:pPr>
              <w:spacing w:after="0"/>
              <w:rPr>
                <w:sz w:val="22"/>
                <w:szCs w:val="22"/>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30 ROCKEFELLER PLAZA</w:t>
            </w:r>
          </w:p>
        </w:tc>
        <w:tc>
          <w:tcPr>
            <w:tcW w:w="14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10020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60"/>
              <w:spacing w:after="0"/>
              <w:rPr>
                <w:sz w:val="20"/>
                <w:szCs w:val="20"/>
                <w:color w:val="auto"/>
              </w:rPr>
            </w:pPr>
            <w:r>
              <w:rPr>
                <w:rFonts w:ascii="Arial" w:cs="Arial" w:eastAsia="Arial" w:hAnsi="Arial"/>
                <w:sz w:val="13"/>
                <w:szCs w:val="13"/>
                <w:color w:val="auto"/>
              </w:rPr>
              <w:t>(State)</w:t>
            </w:r>
          </w:p>
        </w:tc>
        <w:tc>
          <w:tcPr>
            <w:tcW w:w="140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BXP,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2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40" w:space="100"/>
            <w:col w:w="722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LTIP</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vMerge w:val="continue"/>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3,332</w:t>
            </w:r>
          </w:p>
        </w:tc>
        <w:tc>
          <w:tcPr>
            <w:tcW w:w="8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3,332</w:t>
            </w:r>
          </w:p>
        </w:tc>
        <w:tc>
          <w:tcPr>
            <w:tcW w:w="70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25,697</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7"/>
        </w:trPr>
        <w:tc>
          <w:tcPr>
            <w:tcW w:w="680" w:type="dxa"/>
            <w:vAlign w:val="bottom"/>
          </w:tcPr>
          <w:p>
            <w:pPr>
              <w:spacing w:after="0" w:line="118" w:lineRule="exact"/>
              <w:rPr>
                <w:sz w:val="20"/>
                <w:szCs w:val="20"/>
                <w:color w:val="auto"/>
              </w:rPr>
            </w:pPr>
            <w:r>
              <w:rPr>
                <w:rFonts w:ascii="Times New Roman" w:cs="Times New Roman" w:eastAsia="Times New Roman" w:hAnsi="Times New Roman"/>
                <w:sz w:val="9"/>
                <w:szCs w:val="9"/>
                <w:color w:val="0000FF"/>
              </w:rPr>
              <w:t>Units</w:t>
            </w:r>
            <w:r>
              <w:rPr>
                <w:rFonts w:ascii="Times New Roman" w:cs="Times New Roman" w:eastAsia="Times New Roman" w:hAnsi="Times New Roman"/>
                <w:sz w:val="13"/>
                <w:szCs w:val="13"/>
                <w:color w:val="008000"/>
                <w:vertAlign w:val="superscript"/>
              </w:rPr>
              <w:t>(1)</w:t>
            </w:r>
          </w:p>
        </w:tc>
        <w:tc>
          <w:tcPr>
            <w:tcW w:w="7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jc w:val="center"/>
              <w:ind w:left="55"/>
              <w:spacing w:after="0" w:line="118" w:lineRule="exact"/>
              <w:rPr>
                <w:sz w:val="20"/>
                <w:szCs w:val="20"/>
                <w:color w:val="auto"/>
              </w:rPr>
            </w:pPr>
            <w:r>
              <w:rPr>
                <w:rFonts w:ascii="Times New Roman" w:cs="Times New Roman" w:eastAsia="Times New Roman" w:hAnsi="Times New Roman"/>
                <w:sz w:val="13"/>
                <w:szCs w:val="13"/>
                <w:color w:val="0000FF"/>
                <w:w w:val="99"/>
              </w:rPr>
              <w:t>par value</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$0.01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the BXP's 2027 annual meeting of stockholders.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3367"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2026-06-02T09:14:03Z</dcterms:created>
  <dcterms:modified xsi:type="dcterms:W3CDTF">2026-06-02T09:14:03Z</dcterms:modified>
</cp:coreProperties>
</file>